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363855</wp:posOffset>
            </wp:positionV>
            <wp:extent cx="5720080" cy="4348480"/>
            <wp:effectExtent l="0" t="0" r="13970" b="13970"/>
            <wp:wrapNone/>
            <wp:docPr id="1" name="图片 1" descr="466f2243beab476a4d15fcf8856d2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6f2243beab476a4d15fcf8856d2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附件3：深汕西中心学校学区图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default" w:cs="仿宋"/>
          <w:color w:val="auto"/>
          <w:sz w:val="32"/>
          <w:szCs w:val="32"/>
          <w:lang w:val="en-US" w:eastAsia="zh-CN"/>
        </w:rPr>
      </w:pPr>
    </w:p>
    <w:p/>
    <w:p/>
    <w:sectPr>
      <w:pgSz w:w="11910" w:h="16840"/>
      <w:pgMar w:top="1440" w:right="1800" w:bottom="873" w:left="1800" w:header="720" w:footer="720" w:gutter="0"/>
      <w:cols w:equalWidth="0" w:num="1">
        <w:col w:w="831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80FBA"/>
    <w:rsid w:val="23E8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5"/>
      <w:ind w:left="12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2020-06-06T01:43:00Z</dcterms:created>
  <dc:creator>YIN SHENYAN</dc:creator>
  <cp:lastModifiedBy>YIN SHENYAN</cp:lastModifiedBy>
  <dcterms:modified xsi:type="dcterms:W3CDTF">2020-06-06T01:45:02Z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