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rPr>
          <w:rFonts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附件3</w:t>
      </w:r>
    </w:p>
    <w:p>
      <w:pPr>
        <w:pStyle w:val="2"/>
        <w:spacing w:line="560" w:lineRule="exact"/>
        <w:ind w:left="0"/>
        <w:jc w:val="center"/>
        <w:rPr>
          <w:rFonts w:ascii="方正小标宋简体" w:hAnsi="方正小标宋简体" w:eastAsia="方正小标宋简体" w:cs="方正小标宋简体"/>
          <w:b w:val="0"/>
          <w:bCs w:val="0"/>
          <w:sz w:val="44"/>
          <w:szCs w:val="44"/>
        </w:rPr>
      </w:pPr>
    </w:p>
    <w:p>
      <w:pPr>
        <w:pStyle w:val="2"/>
        <w:spacing w:line="560" w:lineRule="exact"/>
        <w:ind w:left="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深汕特别合作区义务教育阶段学校</w:t>
      </w:r>
    </w:p>
    <w:p>
      <w:pPr>
        <w:pStyle w:val="2"/>
        <w:spacing w:line="560" w:lineRule="exact"/>
        <w:ind w:left="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积分入学分值标准</w:t>
      </w:r>
    </w:p>
    <w:p>
      <w:pPr>
        <w:spacing w:line="560" w:lineRule="exact"/>
        <w:jc w:val="center"/>
        <w:rPr>
          <w:sz w:val="24"/>
          <w:szCs w:val="28"/>
        </w:rPr>
      </w:pPr>
      <w:r>
        <w:rPr>
          <w:rFonts w:hint="eastAsia"/>
          <w:sz w:val="24"/>
          <w:szCs w:val="28"/>
        </w:rPr>
        <w:t>（</w:t>
      </w:r>
      <w:r>
        <w:rPr>
          <w:rFonts w:hint="eastAsia"/>
          <w:color w:val="FF0000"/>
          <w:sz w:val="24"/>
          <w:szCs w:val="28"/>
        </w:rPr>
        <w:t>仅适合南外（集团）深汕西中心学校202</w:t>
      </w:r>
      <w:r>
        <w:rPr>
          <w:color w:val="FF0000"/>
          <w:sz w:val="24"/>
          <w:szCs w:val="28"/>
        </w:rPr>
        <w:t>2</w:t>
      </w:r>
      <w:r>
        <w:rPr>
          <w:rFonts w:hint="eastAsia"/>
          <w:color w:val="FF0000"/>
          <w:sz w:val="24"/>
          <w:szCs w:val="28"/>
        </w:rPr>
        <w:t>年义务教育阶段秋季招生使用</w:t>
      </w:r>
      <w:r>
        <w:rPr>
          <w:rFonts w:hint="eastAsia"/>
          <w:sz w:val="24"/>
          <w:szCs w:val="28"/>
        </w:rPr>
        <w:t>）</w:t>
      </w:r>
    </w:p>
    <w:p>
      <w:pPr>
        <w:spacing w:line="560" w:lineRule="exact"/>
      </w:pPr>
    </w:p>
    <w:p>
      <w:pPr>
        <w:pStyle w:val="4"/>
        <w:spacing w:before="0" w:line="560" w:lineRule="exact"/>
        <w:ind w:left="0" w:firstLine="640" w:firstLineChars="200"/>
        <w:jc w:val="left"/>
        <w:rPr>
          <w:rFonts w:ascii="黑体" w:hAnsi="黑体" w:eastAsia="黑体" w:cs="黑体"/>
        </w:rPr>
      </w:pPr>
      <w:r>
        <w:rPr>
          <w:rFonts w:ascii="黑体" w:hAnsi="黑体" w:eastAsia="黑体" w:cs="黑体"/>
        </w:rPr>
        <w:t>一、基础分</w:t>
      </w:r>
    </w:p>
    <w:p>
      <w:pPr>
        <w:pStyle w:val="4"/>
        <w:spacing w:before="0" w:line="560" w:lineRule="exact"/>
        <w:ind w:left="0" w:firstLine="640" w:firstLineChars="200"/>
        <w:jc w:val="left"/>
        <w:rPr>
          <w:rFonts w:ascii="楷体" w:hAnsi="楷体" w:eastAsia="楷体" w:cs="楷体"/>
        </w:rPr>
      </w:pPr>
      <w:r>
        <w:rPr>
          <w:rFonts w:hint="eastAsia" w:ascii="楷体" w:hAnsi="楷体" w:eastAsia="楷体" w:cs="楷体"/>
        </w:rPr>
        <w:t>（一）学位申请人（特指申请入学的适龄儿童、小学毕业生及申请转学插班的学生，下同）及其父母（特指学位申请人的父亲、母亲或其法定监护人，下同）户籍、居住证（明）对应分值</w:t>
      </w:r>
    </w:p>
    <w:p>
      <w:pPr>
        <w:spacing w:line="560" w:lineRule="exact"/>
        <w:ind w:firstLine="642"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1.学位申请人是深圳户籍人口（含深汕特别合作区户籍，下同），20分</w:t>
      </w:r>
    </w:p>
    <w:p>
      <w:pPr>
        <w:spacing w:line="560" w:lineRule="exact"/>
        <w:ind w:firstLine="642"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2.学位申请人属于非深圳户籍人口（含港澳籍），具体分4类：</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A:父母一方是深户，另一方持有</w:t>
      </w:r>
      <w:r>
        <w:rPr>
          <w:rFonts w:hint="eastAsia" w:ascii="仿宋_GB2312" w:hAnsi="仿宋_GB2312" w:eastAsia="仿宋_GB2312" w:cs="仿宋_GB2312"/>
          <w:highlight w:val="none"/>
        </w:rPr>
        <w:t>有效居住证（</w:t>
      </w:r>
      <w:r>
        <w:rPr>
          <w:rFonts w:hint="eastAsia" w:ascii="仿宋_GB2312" w:hAnsi="仿宋_GB2312" w:eastAsia="仿宋_GB2312" w:cs="仿宋_GB2312"/>
        </w:rPr>
        <w:t>明）（含父母均为深户）——15分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B:父母为非深户但均</w:t>
      </w:r>
      <w:r>
        <w:rPr>
          <w:rFonts w:hint="eastAsia" w:ascii="仿宋_GB2312" w:hAnsi="仿宋_GB2312" w:eastAsia="仿宋_GB2312" w:cs="仿宋_GB2312"/>
          <w:highlight w:val="none"/>
        </w:rPr>
        <w:t>持有有效合作区内居住证（</w:t>
      </w:r>
      <w:r>
        <w:rPr>
          <w:rFonts w:hint="eastAsia" w:ascii="仿宋_GB2312" w:hAnsi="仿宋_GB2312" w:eastAsia="仿宋_GB2312" w:cs="仿宋_GB2312"/>
        </w:rPr>
        <w:t>明）</w:t>
      </w:r>
    </w:p>
    <w:p>
      <w:pPr>
        <w:pStyle w:val="4"/>
        <w:spacing w:before="0" w:line="560" w:lineRule="exact"/>
        <w:jc w:val="left"/>
        <w:rPr>
          <w:rFonts w:ascii="仿宋_GB2312" w:hAnsi="仿宋_GB2312" w:eastAsia="仿宋_GB2312" w:cs="仿宋_GB2312"/>
        </w:rPr>
      </w:pPr>
      <w:r>
        <w:rPr>
          <w:rFonts w:hint="eastAsia" w:ascii="仿宋_GB2312" w:hAnsi="仿宋_GB2312" w:eastAsia="仿宋_GB2312" w:cs="仿宋_GB2312"/>
        </w:rPr>
        <w:t>——12分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C:父母一方为深户或持有有效居住证（明），另一方为非深户且未持有有效居住证（明）——0分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D:父母或父母一方是非深户，且父母双方或一方为享受政府相关政策优惠人员的——15分</w:t>
      </w:r>
    </w:p>
    <w:p>
      <w:pPr>
        <w:pStyle w:val="4"/>
        <w:spacing w:before="0" w:line="560" w:lineRule="exact"/>
        <w:ind w:left="0" w:firstLine="640" w:firstLineChars="200"/>
        <w:jc w:val="left"/>
        <w:rPr>
          <w:rFonts w:ascii="宋体" w:hAnsi="宋体" w:eastAsia="宋体" w:cs="宋体"/>
        </w:rPr>
      </w:pPr>
      <w:r>
        <w:rPr>
          <w:rFonts w:hint="eastAsia" w:ascii="楷体" w:hAnsi="楷体" w:eastAsia="楷体" w:cs="楷体"/>
        </w:rPr>
        <w:t>（二）学位申请人及家庭用于申请学位的房产情况对应分值（</w:t>
      </w:r>
      <w:r>
        <w:rPr>
          <w:rFonts w:hint="eastAsia"/>
          <w:szCs w:val="36"/>
        </w:rPr>
        <w:t>用于申请学位的房产持有人必须为学位申请人父母或法定监护人</w:t>
      </w:r>
      <w:r>
        <w:rPr>
          <w:rFonts w:hint="eastAsia" w:ascii="楷体" w:hAnsi="楷体" w:eastAsia="楷体" w:cs="楷体"/>
        </w:rPr>
        <w:t>）</w:t>
      </w:r>
    </w:p>
    <w:p>
      <w:pPr>
        <w:pStyle w:val="3"/>
        <w:spacing w:line="560" w:lineRule="exact"/>
        <w:ind w:left="0" w:firstLine="642" w:firstLineChars="200"/>
        <w:jc w:val="left"/>
        <w:rPr>
          <w:rFonts w:ascii="仿宋_GB2312" w:hAnsi="仿宋_GB2312" w:eastAsia="仿宋_GB2312" w:cs="仿宋_GB2312"/>
        </w:rPr>
      </w:pPr>
      <w:r>
        <w:rPr>
          <w:rFonts w:hint="eastAsia" w:ascii="仿宋_GB2312" w:hAnsi="仿宋_GB2312" w:eastAsia="仿宋_GB2312" w:cs="仿宋_GB2312"/>
        </w:rPr>
        <w:t>1.学区内购房具体分为2类</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A:购房（202</w:t>
      </w:r>
      <w:r>
        <w:rPr>
          <w:rFonts w:ascii="仿宋_GB2312" w:hAnsi="仿宋_GB2312" w:eastAsia="仿宋_GB2312" w:cs="仿宋_GB2312"/>
        </w:rPr>
        <w:t>2</w:t>
      </w:r>
      <w:r>
        <w:rPr>
          <w:rFonts w:hint="eastAsia" w:ascii="仿宋_GB2312" w:hAnsi="仿宋_GB2312" w:eastAsia="仿宋_GB2312" w:cs="仿宋_GB2312"/>
        </w:rPr>
        <w:t>年4月30日前购房），（含申请入读学生的祖父母、外祖父母购房，且业主与学生全家的户口在一起。）——40分。</w:t>
      </w:r>
    </w:p>
    <w:p>
      <w:pPr>
        <w:pStyle w:val="4"/>
        <w:spacing w:before="0" w:line="560" w:lineRule="exact"/>
        <w:ind w:left="0" w:firstLine="640" w:firstLineChars="200"/>
        <w:jc w:val="left"/>
        <w:rPr>
          <w:rFonts w:ascii="仿宋_GB2312" w:hAnsi="仿宋_GB2312" w:eastAsia="仿宋_GB2312" w:cs="仿宋_GB2312"/>
          <w:lang w:eastAsia="en-US"/>
        </w:rPr>
      </w:pPr>
      <w:r>
        <w:rPr>
          <w:rFonts w:hint="eastAsia" w:ascii="仿宋_GB2312" w:hAnsi="仿宋_GB2312" w:eastAsia="仿宋_GB2312" w:cs="仿宋_GB2312"/>
        </w:rPr>
        <w:t>B:自建房（需提供村委出具的相关证明，</w:t>
      </w:r>
      <w:r>
        <w:rPr>
          <w:rFonts w:hint="eastAsia" w:ascii="仿宋_GB2312" w:hAnsi="仿宋_GB2312" w:eastAsia="仿宋_GB2312" w:cs="仿宋_GB2312"/>
          <w:szCs w:val="36"/>
        </w:rPr>
        <w:t>房屋无违建记录。</w:t>
      </w:r>
      <w:r>
        <w:rPr>
          <w:rFonts w:hint="eastAsia" w:ascii="仿宋_GB2312" w:hAnsi="仿宋_GB2312" w:eastAsia="仿宋_GB2312" w:cs="仿宋_GB2312"/>
          <w:lang w:eastAsia="en-US"/>
        </w:rPr>
        <w:t>）——</w:t>
      </w:r>
      <w:r>
        <w:rPr>
          <w:rFonts w:hint="eastAsia" w:ascii="仿宋_GB2312" w:hAnsi="仿宋_GB2312" w:eastAsia="仿宋_GB2312" w:cs="仿宋_GB2312"/>
        </w:rPr>
        <w:t>30</w:t>
      </w:r>
      <w:r>
        <w:rPr>
          <w:rFonts w:hint="eastAsia" w:ascii="仿宋_GB2312" w:hAnsi="仿宋_GB2312" w:eastAsia="仿宋_GB2312" w:cs="仿宋_GB2312"/>
          <w:lang w:eastAsia="en-US"/>
        </w:rPr>
        <w:t>分</w:t>
      </w:r>
    </w:p>
    <w:p>
      <w:pPr>
        <w:pStyle w:val="3"/>
        <w:spacing w:line="560" w:lineRule="exact"/>
        <w:ind w:left="0" w:firstLine="642" w:firstLineChars="200"/>
        <w:jc w:val="left"/>
        <w:rPr>
          <w:rFonts w:ascii="仿宋_GB2312" w:hAnsi="仿宋_GB2312" w:eastAsia="仿宋_GB2312" w:cs="仿宋_GB2312"/>
          <w:b w:val="0"/>
          <w:bCs w:val="0"/>
        </w:rPr>
      </w:pPr>
      <w:r>
        <w:rPr>
          <w:rFonts w:hint="eastAsia" w:ascii="仿宋_GB2312" w:hAnsi="仿宋_GB2312" w:eastAsia="仿宋_GB2312" w:cs="仿宋_GB2312"/>
        </w:rPr>
        <w:t>2.学区内租房分为2类：</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C:在合作区单位宿舍居住（需提供单位分房相关文件及居住证明）——30分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D:租房（</w:t>
      </w:r>
      <w:r>
        <w:rPr>
          <w:rFonts w:hint="eastAsia" w:ascii="仿宋_GB2312" w:hAnsi="仿宋_GB2312" w:eastAsia="仿宋_GB2312" w:cs="仿宋_GB2312"/>
          <w:szCs w:val="36"/>
        </w:rPr>
        <w:t>根据我区住房学位锁定规定，该住房申请义务教育阶段公办学校学位成功后，在规定时间内（小学6年；初中3年）不能用于申请义务教育阶段公办学位。必须在202</w:t>
      </w:r>
      <w:r>
        <w:rPr>
          <w:rFonts w:ascii="仿宋_GB2312" w:hAnsi="仿宋_GB2312" w:eastAsia="仿宋_GB2312" w:cs="仿宋_GB2312"/>
          <w:szCs w:val="36"/>
        </w:rPr>
        <w:t>2</w:t>
      </w:r>
      <w:r>
        <w:rPr>
          <w:rFonts w:hint="eastAsia" w:ascii="仿宋_GB2312" w:hAnsi="仿宋_GB2312" w:eastAsia="仿宋_GB2312" w:cs="仿宋_GB2312"/>
          <w:szCs w:val="36"/>
        </w:rPr>
        <w:t>年4月30日前签订，且合同有效期至少延续至202</w:t>
      </w:r>
      <w:r>
        <w:rPr>
          <w:rFonts w:ascii="仿宋_GB2312" w:hAnsi="仿宋_GB2312" w:eastAsia="仿宋_GB2312" w:cs="仿宋_GB2312"/>
          <w:szCs w:val="36"/>
        </w:rPr>
        <w:t>3</w:t>
      </w:r>
      <w:r>
        <w:rPr>
          <w:rFonts w:hint="eastAsia" w:ascii="仿宋_GB2312" w:hAnsi="仿宋_GB2312" w:eastAsia="仿宋_GB2312" w:cs="仿宋_GB2312"/>
          <w:szCs w:val="36"/>
        </w:rPr>
        <w:t>年4月30日后，房屋无违建记录，需提供</w:t>
      </w:r>
      <w:r>
        <w:rPr>
          <w:rFonts w:hint="eastAsia" w:ascii="仿宋_GB2312" w:hAnsi="仿宋_GB2312" w:eastAsia="仿宋_GB2312" w:cs="仿宋_GB2312"/>
        </w:rPr>
        <w:t>租房合同、租金、水电费缴纳凭证或街道办、村委等</w:t>
      </w:r>
      <w:r>
        <w:rPr>
          <w:rFonts w:hint="eastAsia" w:ascii="仿宋_GB2312" w:hAnsi="仿宋_GB2312" w:eastAsia="仿宋_GB2312" w:cs="仿宋_GB2312"/>
          <w:szCs w:val="36"/>
        </w:rPr>
        <w:t>凭证</w:t>
      </w:r>
      <w:r>
        <w:rPr>
          <w:rFonts w:hint="eastAsia" w:ascii="仿宋_GB2312" w:hAnsi="仿宋_GB2312" w:eastAsia="仿宋_GB2312" w:cs="仿宋_GB2312"/>
        </w:rPr>
        <w:t>）——18分</w:t>
      </w:r>
    </w:p>
    <w:p>
      <w:pPr>
        <w:pStyle w:val="4"/>
        <w:spacing w:before="0" w:line="560" w:lineRule="exact"/>
        <w:ind w:left="0" w:firstLine="640" w:firstLineChars="200"/>
        <w:jc w:val="left"/>
        <w:rPr>
          <w:rFonts w:ascii="宋体" w:hAnsi="宋体" w:eastAsia="宋体" w:cs="宋体"/>
        </w:rPr>
      </w:pPr>
      <w:r>
        <w:rPr>
          <w:rFonts w:hint="eastAsia" w:ascii="楷体" w:hAnsi="楷体" w:eastAsia="楷体" w:cs="楷体"/>
        </w:rPr>
        <w:t>（三）学位申请人父母在深圳或海丰县缴纳社会保险情况对应分值</w:t>
      </w:r>
    </w:p>
    <w:p>
      <w:pPr>
        <w:pStyle w:val="3"/>
        <w:spacing w:line="560" w:lineRule="exact"/>
        <w:ind w:left="0" w:firstLine="642" w:firstLineChars="200"/>
        <w:jc w:val="left"/>
        <w:rPr>
          <w:rFonts w:ascii="仿宋_GB2312" w:hAnsi="仿宋_GB2312" w:eastAsia="仿宋_GB2312" w:cs="仿宋_GB2312"/>
        </w:rPr>
      </w:pPr>
      <w:r>
        <w:rPr>
          <w:rFonts w:hint="eastAsia" w:ascii="仿宋_GB2312" w:hAnsi="仿宋_GB2312" w:eastAsia="仿宋_GB2312" w:cs="仿宋_GB2312"/>
        </w:rPr>
        <w:t>特别提示：学位申请人父母在深圳或海丰县缴纳社会保险特指其同时缴纳养老保险和医疗保险。</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1.学位申请人为深圳户籍——20分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2.非深圳户籍学位申请人，分为2类：</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A：学位申请人父母均在深圳或海丰县缴纳社保，且申请入学时其社保卡具备有效使用功能（单亲家庭按双社保计分，但需查验相关法定证件或文书）——20分</w:t>
      </w:r>
    </w:p>
    <w:p>
      <w:pPr>
        <w:pStyle w:val="4"/>
        <w:spacing w:before="0" w:line="560" w:lineRule="exact"/>
        <w:ind w:left="0" w:firstLine="640" w:firstLineChars="200"/>
        <w:jc w:val="left"/>
        <w:rPr>
          <w:rFonts w:ascii="仿宋_GB2312" w:hAnsi="仿宋_GB2312" w:eastAsia="仿宋_GB2312" w:cs="仿宋_GB2312"/>
        </w:rPr>
      </w:pPr>
      <w:r>
        <w:rPr>
          <w:rFonts w:hint="eastAsia" w:ascii="仿宋_GB2312" w:hAnsi="仿宋_GB2312" w:eastAsia="仿宋_GB2312" w:cs="仿宋_GB2312"/>
        </w:rPr>
        <w:t>B：学位申请人父母其中一方在深圳或海丰县缴纳社保，且申请入学时其社保卡具备有效使用功能——10分</w:t>
      </w:r>
    </w:p>
    <w:p>
      <w:pPr>
        <w:pStyle w:val="4"/>
        <w:spacing w:before="0" w:line="560" w:lineRule="exact"/>
        <w:ind w:left="0" w:firstLine="640" w:firstLineChars="200"/>
        <w:jc w:val="left"/>
        <w:rPr>
          <w:rFonts w:ascii="黑体" w:hAnsi="黑体" w:eastAsia="黑体" w:cs="黑体"/>
        </w:rPr>
      </w:pPr>
      <w:r>
        <w:rPr>
          <w:rFonts w:ascii="黑体" w:hAnsi="黑体" w:eastAsia="黑体" w:cs="黑体"/>
        </w:rPr>
        <w:t>二、加分项</w:t>
      </w:r>
    </w:p>
    <w:p>
      <w:pPr>
        <w:pStyle w:val="4"/>
        <w:spacing w:before="0" w:line="560" w:lineRule="exact"/>
        <w:ind w:left="0" w:firstLine="640" w:firstLineChars="200"/>
        <w:jc w:val="left"/>
      </w:pPr>
      <w:r>
        <w:rPr>
          <w:rFonts w:hint="eastAsia" w:ascii="楷体" w:hAnsi="楷体" w:eastAsia="楷体" w:cs="楷体"/>
        </w:rPr>
        <w:t>学位申请人父母在合作区工作时长加分项：</w:t>
      </w:r>
    </w:p>
    <w:p>
      <w:pPr>
        <w:pStyle w:val="4"/>
        <w:spacing w:before="0" w:line="560" w:lineRule="exact"/>
        <w:ind w:left="0" w:firstLine="640" w:firstLineChars="200"/>
        <w:jc w:val="left"/>
      </w:pPr>
      <w:r>
        <w:rPr>
          <w:rFonts w:hint="eastAsia" w:ascii="仿宋_GB2312" w:hAnsi="仿宋_GB2312" w:eastAsia="仿宋_GB2312" w:cs="仿宋_GB2312"/>
        </w:rPr>
        <w:t>学位申请人父母或父母一方入职深汕特别合作区引进高新企业及事业单位时间，以家庭为单位每满1年加6分，不足一年加4分，最高加分不超过18分。</w:t>
      </w:r>
    </w:p>
    <w:tbl>
      <w:tblPr>
        <w:tblStyle w:val="5"/>
        <w:tblW w:w="8272" w:type="dxa"/>
        <w:tblInd w:w="0" w:type="dxa"/>
        <w:tblLayout w:type="fixed"/>
        <w:tblCellMar>
          <w:top w:w="0" w:type="dxa"/>
          <w:left w:w="0" w:type="dxa"/>
          <w:bottom w:w="0" w:type="dxa"/>
          <w:right w:w="0" w:type="dxa"/>
        </w:tblCellMar>
      </w:tblPr>
      <w:tblGrid>
        <w:gridCol w:w="1113"/>
        <w:gridCol w:w="817"/>
        <w:gridCol w:w="5478"/>
        <w:gridCol w:w="864"/>
      </w:tblGrid>
      <w:tr>
        <w:tblPrEx>
          <w:tblCellMar>
            <w:top w:w="0" w:type="dxa"/>
            <w:left w:w="0" w:type="dxa"/>
            <w:bottom w:w="0" w:type="dxa"/>
            <w:right w:w="0" w:type="dxa"/>
          </w:tblCellMar>
        </w:tblPrEx>
        <w:trPr>
          <w:trHeight w:val="735" w:hRule="atLeast"/>
        </w:trPr>
        <w:tc>
          <w:tcPr>
            <w:tcW w:w="82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b/>
                <w:bCs/>
                <w:sz w:val="22"/>
              </w:rPr>
            </w:pPr>
            <w:r>
              <w:rPr>
                <w:rFonts w:hint="eastAsia" w:ascii="等线" w:hAnsi="等线" w:eastAsia="等线" w:cs="等线"/>
                <w:b/>
                <w:bCs/>
                <w:kern w:val="0"/>
                <w:sz w:val="28"/>
                <w:szCs w:val="28"/>
                <w:lang w:bidi="ar"/>
              </w:rPr>
              <w:t>深汕特别合作区202</w:t>
            </w:r>
            <w:r>
              <w:rPr>
                <w:rFonts w:ascii="等线" w:hAnsi="等线" w:eastAsia="等线" w:cs="等线"/>
                <w:b/>
                <w:bCs/>
                <w:kern w:val="0"/>
                <w:sz w:val="28"/>
                <w:szCs w:val="28"/>
                <w:lang w:bidi="ar"/>
              </w:rPr>
              <w:t>2</w:t>
            </w:r>
            <w:r>
              <w:rPr>
                <w:rFonts w:hint="eastAsia" w:ascii="等线" w:hAnsi="等线" w:eastAsia="等线" w:cs="等线"/>
                <w:b/>
                <w:bCs/>
                <w:kern w:val="0"/>
                <w:sz w:val="28"/>
                <w:szCs w:val="28"/>
                <w:lang w:bidi="ar"/>
              </w:rPr>
              <w:t>年公办学校入学积分表</w:t>
            </w:r>
          </w:p>
        </w:tc>
      </w:tr>
      <w:tr>
        <w:tblPrEx>
          <w:tblCellMar>
            <w:top w:w="0" w:type="dxa"/>
            <w:left w:w="0" w:type="dxa"/>
            <w:bottom w:w="0" w:type="dxa"/>
            <w:right w:w="0" w:type="dxa"/>
          </w:tblCellMar>
        </w:tblPrEx>
        <w:trPr>
          <w:trHeight w:val="285" w:hRule="atLeast"/>
        </w:trPr>
        <w:tc>
          <w:tcPr>
            <w:tcW w:w="1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b/>
                <w:bCs/>
                <w:sz w:val="22"/>
              </w:rPr>
            </w:pPr>
            <w:r>
              <w:rPr>
                <w:rFonts w:hint="eastAsia" w:ascii="等线" w:hAnsi="等线" w:eastAsia="等线" w:cs="等线"/>
                <w:b/>
                <w:bCs/>
                <w:kern w:val="0"/>
                <w:sz w:val="22"/>
                <w:lang w:bidi="ar"/>
              </w:rPr>
              <w:t>积分类别</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等线"/>
                <w:b/>
                <w:bCs/>
                <w:sz w:val="22"/>
              </w:rPr>
            </w:pPr>
            <w:r>
              <w:rPr>
                <w:rFonts w:hint="eastAsia" w:ascii="等线" w:hAnsi="等线" w:eastAsia="等线" w:cs="等线"/>
                <w:b/>
                <w:bCs/>
                <w:kern w:val="0"/>
                <w:sz w:val="22"/>
                <w:lang w:bidi="ar"/>
              </w:rPr>
              <w:t>积分项目</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等线" w:hAnsi="等线" w:eastAsia="等线" w:cs="等线"/>
                <w:b/>
                <w:bCs/>
                <w:sz w:val="22"/>
              </w:rPr>
            </w:pPr>
            <w:r>
              <w:rPr>
                <w:rFonts w:hint="eastAsia" w:ascii="等线" w:hAnsi="等线" w:eastAsia="等线" w:cs="等线"/>
                <w:b/>
                <w:bCs/>
                <w:kern w:val="0"/>
                <w:sz w:val="22"/>
                <w:lang w:bidi="ar"/>
              </w:rPr>
              <w:t>分值</w:t>
            </w:r>
          </w:p>
        </w:tc>
      </w:tr>
      <w:tr>
        <w:tblPrEx>
          <w:tblCellMar>
            <w:top w:w="0" w:type="dxa"/>
            <w:left w:w="0" w:type="dxa"/>
            <w:bottom w:w="0" w:type="dxa"/>
            <w:right w:w="0" w:type="dxa"/>
          </w:tblCellMar>
        </w:tblPrEx>
        <w:trPr>
          <w:trHeight w:val="762"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基础分：户籍情况</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深户</w:t>
            </w:r>
          </w:p>
        </w:tc>
        <w:tc>
          <w:tcPr>
            <w:tcW w:w="547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学位申请人是深圳户籍</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40" w:firstLineChars="100"/>
              <w:textAlignment w:val="center"/>
              <w:rPr>
                <w:rFonts w:ascii="仿宋" w:hAnsi="仿宋" w:eastAsia="仿宋" w:cs="仿宋"/>
                <w:sz w:val="24"/>
                <w:szCs w:val="24"/>
              </w:rPr>
            </w:pPr>
            <w:r>
              <w:rPr>
                <w:rFonts w:hint="eastAsia" w:ascii="仿宋" w:hAnsi="仿宋" w:eastAsia="仿宋" w:cs="仿宋"/>
                <w:kern w:val="0"/>
                <w:sz w:val="24"/>
                <w:szCs w:val="24"/>
                <w:lang w:bidi="ar"/>
              </w:rPr>
              <w:t>20</w:t>
            </w:r>
          </w:p>
        </w:tc>
      </w:tr>
      <w:tr>
        <w:tblPrEx>
          <w:tblCellMar>
            <w:top w:w="0" w:type="dxa"/>
            <w:left w:w="0" w:type="dxa"/>
            <w:bottom w:w="0" w:type="dxa"/>
            <w:right w:w="0" w:type="dxa"/>
          </w:tblCellMar>
        </w:tblPrEx>
        <w:trPr>
          <w:trHeight w:val="70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非深户</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4"/>
              <w:spacing w:before="0" w:line="360" w:lineRule="auto"/>
              <w:ind w:left="0"/>
              <w:jc w:val="left"/>
              <w:rPr>
                <w:rFonts w:cs="仿宋"/>
                <w:sz w:val="24"/>
                <w:szCs w:val="24"/>
              </w:rPr>
            </w:pPr>
            <w:r>
              <w:rPr>
                <w:rFonts w:hint="eastAsia" w:cs="仿宋"/>
                <w:kern w:val="0"/>
                <w:sz w:val="24"/>
                <w:szCs w:val="24"/>
                <w:lang w:bidi="ar"/>
              </w:rPr>
              <w:t>A:</w:t>
            </w:r>
            <w:r>
              <w:rPr>
                <w:rFonts w:hint="eastAsia" w:cs="仿宋"/>
                <w:sz w:val="24"/>
                <w:szCs w:val="24"/>
              </w:rPr>
              <w:t>父母一方是深户，另一方持有有效居住证（明）（含父母均为深户）。</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15</w:t>
            </w:r>
          </w:p>
        </w:tc>
      </w:tr>
      <w:tr>
        <w:tblPrEx>
          <w:tblCellMar>
            <w:top w:w="0" w:type="dxa"/>
            <w:left w:w="0" w:type="dxa"/>
            <w:bottom w:w="0" w:type="dxa"/>
            <w:right w:w="0" w:type="dxa"/>
          </w:tblCellMar>
        </w:tblPrEx>
        <w:trPr>
          <w:trHeight w:val="34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lang w:bidi="ar"/>
              </w:rPr>
              <w:t>B:父母为非深户但均持有有效合作区内居住证（明）。</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12</w:t>
            </w:r>
          </w:p>
        </w:tc>
      </w:tr>
      <w:tr>
        <w:tblPrEx>
          <w:tblCellMar>
            <w:top w:w="0" w:type="dxa"/>
            <w:left w:w="0" w:type="dxa"/>
            <w:bottom w:w="0" w:type="dxa"/>
            <w:right w:w="0" w:type="dxa"/>
          </w:tblCellMar>
        </w:tblPrEx>
        <w:trPr>
          <w:trHeight w:val="513"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C:父母一方为深户或持有有效居住证（明），另一方为非深户且未持有有效居住证（明）。</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0</w:t>
            </w:r>
          </w:p>
        </w:tc>
      </w:tr>
      <w:tr>
        <w:tblPrEx>
          <w:tblCellMar>
            <w:top w:w="0" w:type="dxa"/>
            <w:left w:w="0" w:type="dxa"/>
            <w:bottom w:w="0" w:type="dxa"/>
            <w:right w:w="0" w:type="dxa"/>
          </w:tblCellMar>
        </w:tblPrEx>
        <w:trPr>
          <w:trHeight w:val="38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D:父母或父母一方是非深户，且父母双方或一方为享受政府相关政策优惠人员。</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sz w:val="24"/>
                <w:szCs w:val="24"/>
              </w:rPr>
              <w:t>15</w:t>
            </w:r>
          </w:p>
        </w:tc>
      </w:tr>
      <w:tr>
        <w:tblPrEx>
          <w:tblCellMar>
            <w:top w:w="0" w:type="dxa"/>
            <w:left w:w="0" w:type="dxa"/>
            <w:bottom w:w="0" w:type="dxa"/>
            <w:right w:w="0" w:type="dxa"/>
          </w:tblCellMar>
        </w:tblPrEx>
        <w:trPr>
          <w:trHeight w:val="1015"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基础分：住房情况</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购房</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lang w:bidi="ar"/>
              </w:rPr>
              <w:t>A:购房（202</w:t>
            </w:r>
            <w:r>
              <w:rPr>
                <w:rFonts w:ascii="仿宋" w:hAnsi="仿宋" w:eastAsia="仿宋" w:cs="仿宋"/>
                <w:kern w:val="0"/>
                <w:sz w:val="24"/>
                <w:szCs w:val="24"/>
                <w:lang w:bidi="ar"/>
              </w:rPr>
              <w:t>2</w:t>
            </w:r>
            <w:r>
              <w:rPr>
                <w:rFonts w:hint="eastAsia" w:ascii="仿宋" w:hAnsi="仿宋" w:eastAsia="仿宋" w:cs="仿宋"/>
                <w:kern w:val="0"/>
                <w:sz w:val="24"/>
                <w:szCs w:val="24"/>
                <w:lang w:bidi="ar"/>
              </w:rPr>
              <w:t>年4月30日前购房），（含申请入读学生的祖父母、外祖父母购房，且业主与学生全家的户口在一起）。</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40</w:t>
            </w:r>
          </w:p>
        </w:tc>
      </w:tr>
      <w:tr>
        <w:tblPrEx>
          <w:tblCellMar>
            <w:top w:w="0" w:type="dxa"/>
            <w:left w:w="0" w:type="dxa"/>
            <w:bottom w:w="0" w:type="dxa"/>
            <w:right w:w="0" w:type="dxa"/>
          </w:tblCellMar>
        </w:tblPrEx>
        <w:trPr>
          <w:trHeight w:val="66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lang w:bidi="ar"/>
              </w:rPr>
              <w:t>B:自建房（需提供房产证或村委提供的证明，</w:t>
            </w:r>
            <w:r>
              <w:rPr>
                <w:rFonts w:hint="eastAsia" w:ascii="仿宋" w:hAnsi="仿宋" w:eastAsia="仿宋" w:cs="仿宋"/>
                <w:sz w:val="24"/>
                <w:szCs w:val="24"/>
              </w:rPr>
              <w:t>房屋无违建记录。</w:t>
            </w:r>
            <w:r>
              <w:rPr>
                <w:rFonts w:hint="eastAsia" w:ascii="仿宋" w:hAnsi="仿宋" w:eastAsia="仿宋" w:cs="仿宋"/>
                <w:kern w:val="0"/>
                <w:sz w:val="24"/>
                <w:szCs w:val="24"/>
                <w:lang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30</w:t>
            </w:r>
          </w:p>
        </w:tc>
      </w:tr>
      <w:tr>
        <w:tblPrEx>
          <w:tblCellMar>
            <w:top w:w="0" w:type="dxa"/>
            <w:left w:w="0" w:type="dxa"/>
            <w:bottom w:w="0" w:type="dxa"/>
            <w:right w:w="0" w:type="dxa"/>
          </w:tblCellMar>
        </w:tblPrEx>
        <w:trPr>
          <w:trHeight w:val="285"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租房</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lang w:bidi="ar"/>
              </w:rPr>
              <w:t>C:</w:t>
            </w:r>
            <w:r>
              <w:rPr>
                <w:rFonts w:hint="eastAsia" w:ascii="仿宋" w:hAnsi="仿宋" w:eastAsia="仿宋" w:cs="仿宋"/>
                <w:sz w:val="24"/>
                <w:szCs w:val="24"/>
              </w:rPr>
              <w:t>在合作区单位宿舍居住（需提供单位分房相关文件及居住证明）。</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30</w:t>
            </w:r>
          </w:p>
        </w:tc>
      </w:tr>
      <w:tr>
        <w:tblPrEx>
          <w:tblCellMar>
            <w:top w:w="0" w:type="dxa"/>
            <w:left w:w="0" w:type="dxa"/>
            <w:bottom w:w="0" w:type="dxa"/>
            <w:right w:w="0" w:type="dxa"/>
          </w:tblCellMar>
        </w:tblPrEx>
        <w:trPr>
          <w:trHeight w:val="64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lang w:bidi="ar"/>
              </w:rPr>
              <w:t>D:</w:t>
            </w:r>
            <w:r>
              <w:rPr>
                <w:rFonts w:hint="eastAsia" w:ascii="仿宋" w:hAnsi="仿宋" w:eastAsia="仿宋" w:cs="仿宋"/>
                <w:sz w:val="24"/>
                <w:szCs w:val="24"/>
              </w:rPr>
              <w:t>租房（根据我区住房学位锁定规定，该住房申请义务教育阶段公办学校学位成功后，在规定时间内（小学6年；初中3年）不能用于申请义务教育阶段公办学位。必须在202</w:t>
            </w:r>
            <w:r>
              <w:rPr>
                <w:rFonts w:ascii="仿宋" w:hAnsi="仿宋" w:eastAsia="仿宋" w:cs="仿宋"/>
                <w:sz w:val="24"/>
                <w:szCs w:val="24"/>
              </w:rPr>
              <w:t>2</w:t>
            </w:r>
            <w:r>
              <w:rPr>
                <w:rFonts w:hint="eastAsia" w:ascii="仿宋" w:hAnsi="仿宋" w:eastAsia="仿宋" w:cs="仿宋"/>
                <w:sz w:val="24"/>
                <w:szCs w:val="24"/>
              </w:rPr>
              <w:t>年4月30日前签订，且合同有效期至少延续至202</w:t>
            </w:r>
            <w:r>
              <w:rPr>
                <w:rFonts w:ascii="仿宋" w:hAnsi="仿宋" w:eastAsia="仿宋" w:cs="仿宋"/>
                <w:sz w:val="24"/>
                <w:szCs w:val="24"/>
              </w:rPr>
              <w:t>3</w:t>
            </w:r>
            <w:r>
              <w:rPr>
                <w:rFonts w:hint="eastAsia" w:ascii="仿宋" w:hAnsi="仿宋" w:eastAsia="仿宋" w:cs="仿宋"/>
                <w:sz w:val="24"/>
                <w:szCs w:val="24"/>
              </w:rPr>
              <w:t>年4月30日后，房屋无违建记录，且有租房合同、租金、水电费缴纳凭证或街道办、村委等凭证）。</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18</w:t>
            </w:r>
          </w:p>
        </w:tc>
      </w:tr>
      <w:tr>
        <w:tblPrEx>
          <w:tblCellMar>
            <w:top w:w="0" w:type="dxa"/>
            <w:left w:w="0" w:type="dxa"/>
            <w:bottom w:w="0" w:type="dxa"/>
            <w:right w:w="0" w:type="dxa"/>
          </w:tblCellMar>
        </w:tblPrEx>
        <w:trPr>
          <w:trHeight w:val="285"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基础分：社保情况</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深户</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lang w:bidi="ar"/>
              </w:rPr>
              <w:t>学位申请人为深圳户籍。</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w:t>
            </w:r>
          </w:p>
        </w:tc>
      </w:tr>
      <w:tr>
        <w:tblPrEx>
          <w:tblCellMar>
            <w:top w:w="0" w:type="dxa"/>
            <w:left w:w="0" w:type="dxa"/>
            <w:bottom w:w="0" w:type="dxa"/>
            <w:right w:w="0" w:type="dxa"/>
          </w:tblCellMar>
        </w:tblPrEx>
        <w:trPr>
          <w:trHeight w:val="640"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非深户</w:t>
            </w: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A：学位申请人父母均在深圳或海丰县缴纳社保，且申请入学时其社保卡具备有效使用功能（单亲家庭按双社保计分，但需查验相关法定证件或文书）。</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20</w:t>
            </w:r>
          </w:p>
        </w:tc>
      </w:tr>
      <w:tr>
        <w:tblPrEx>
          <w:tblCellMar>
            <w:top w:w="0" w:type="dxa"/>
            <w:left w:w="0" w:type="dxa"/>
            <w:bottom w:w="0" w:type="dxa"/>
            <w:right w:w="0" w:type="dxa"/>
          </w:tblCellMar>
        </w:tblPrEx>
        <w:trPr>
          <w:trHeight w:val="285"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B：学位申请人父母其中一方在深圳或海丰县缴纳社保，且申请入学时其社保卡具备有效使用功能。</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lang w:bidi="ar"/>
              </w:rPr>
              <w:t>10</w:t>
            </w:r>
          </w:p>
        </w:tc>
      </w:tr>
      <w:tr>
        <w:tblPrEx>
          <w:tblCellMar>
            <w:top w:w="0" w:type="dxa"/>
            <w:left w:w="0" w:type="dxa"/>
            <w:bottom w:w="0" w:type="dxa"/>
            <w:right w:w="0" w:type="dxa"/>
          </w:tblCellMar>
        </w:tblPrEx>
        <w:trPr>
          <w:trHeight w:val="1466" w:hRule="atLeast"/>
        </w:trPr>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40" w:firstLineChars="100"/>
              <w:rPr>
                <w:rFonts w:ascii="仿宋" w:hAnsi="仿宋" w:eastAsia="仿宋" w:cs="仿宋"/>
                <w:sz w:val="24"/>
                <w:szCs w:val="24"/>
              </w:rPr>
            </w:pPr>
            <w:r>
              <w:rPr>
                <w:rFonts w:hint="eastAsia" w:ascii="仿宋" w:hAnsi="仿宋" w:eastAsia="仿宋" w:cs="仿宋"/>
                <w:sz w:val="24"/>
                <w:szCs w:val="24"/>
              </w:rPr>
              <w:t>加分：</w:t>
            </w:r>
          </w:p>
          <w:p>
            <w:pPr>
              <w:jc w:val="center"/>
              <w:rPr>
                <w:rFonts w:ascii="仿宋" w:hAnsi="仿宋" w:eastAsia="仿宋" w:cs="仿宋"/>
                <w:sz w:val="24"/>
                <w:szCs w:val="24"/>
              </w:rPr>
            </w:pPr>
            <w:r>
              <w:rPr>
                <w:rFonts w:hint="eastAsia" w:ascii="仿宋" w:hAnsi="仿宋" w:eastAsia="仿宋" w:cs="仿宋"/>
                <w:sz w:val="24"/>
                <w:szCs w:val="24"/>
              </w:rPr>
              <w:t>合作区工作时长</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 w:val="24"/>
                <w:szCs w:val="24"/>
              </w:rPr>
            </w:pPr>
          </w:p>
        </w:tc>
        <w:tc>
          <w:tcPr>
            <w:tcW w:w="5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学位申请人父母或父母一方入职深汕特别合作区引进高新企业、事业单位时间，（以家庭为单位，每满1年加6分，不足一年加4分，最高加分不超过18分。）</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18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61D"/>
    <w:rsid w:val="00366666"/>
    <w:rsid w:val="00817EFC"/>
    <w:rsid w:val="0086161D"/>
    <w:rsid w:val="00CB1803"/>
    <w:rsid w:val="0430036E"/>
    <w:rsid w:val="14C668EC"/>
    <w:rsid w:val="1E2F4EC6"/>
    <w:rsid w:val="256D6117"/>
    <w:rsid w:val="29D462DB"/>
    <w:rsid w:val="31A77F28"/>
    <w:rsid w:val="326F4DF9"/>
    <w:rsid w:val="48D54143"/>
    <w:rsid w:val="51650F44"/>
    <w:rsid w:val="54292217"/>
    <w:rsid w:val="54B942C5"/>
    <w:rsid w:val="5695768C"/>
    <w:rsid w:val="5CA7B47E"/>
    <w:rsid w:val="6BEA0C15"/>
    <w:rsid w:val="6F8C2335"/>
    <w:rsid w:val="75363404"/>
    <w:rsid w:val="77D9BE0B"/>
    <w:rsid w:val="7EFF21AA"/>
    <w:rsid w:val="F7F3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458"/>
      <w:outlineLvl w:val="0"/>
    </w:pPr>
    <w:rPr>
      <w:rFonts w:ascii="宋体" w:hAnsi="宋体"/>
      <w:b/>
      <w:bCs/>
      <w:sz w:val="40"/>
      <w:szCs w:val="40"/>
    </w:rPr>
  </w:style>
  <w:style w:type="paragraph" w:styleId="3">
    <w:name w:val="heading 2"/>
    <w:basedOn w:val="1"/>
    <w:next w:val="1"/>
    <w:qFormat/>
    <w:uiPriority w:val="1"/>
    <w:pPr>
      <w:ind w:left="763"/>
      <w:outlineLvl w:val="1"/>
    </w:pPr>
    <w:rPr>
      <w:rFonts w:ascii="仿宋" w:hAnsi="仿宋" w:eastAsia="仿宋"/>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205"/>
      <w:ind w:left="120"/>
    </w:pPr>
    <w:rPr>
      <w:rFonts w:ascii="仿宋" w:hAnsi="仿宋" w:eastAsia="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1591</Characters>
  <Lines>13</Lines>
  <Paragraphs>3</Paragraphs>
  <TotalTime>22</TotalTime>
  <ScaleCrop>false</ScaleCrop>
  <LinksUpToDate>false</LinksUpToDate>
  <CharactersWithSpaces>1866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2020-07-18T07:31:00Z</dcterms:created>
  <dc:creator>LinHuang</dc:creator>
  <cp:lastModifiedBy>sssuper</cp:lastModifiedBy>
  <cp:lastPrinted>2022-05-19T10:46:00Z</cp:lastPrinted>
  <dcterms:modified xsi:type="dcterms:W3CDTF">2022-05-27T14:32:16Z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50DB48560D754FF5809ECAF8B9FB81B1</vt:lpwstr>
  </property>
</Properties>
</file>